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B989" w14:textId="400FF273" w:rsidR="004A61C7" w:rsidRDefault="004A61C7" w:rsidP="00F62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61C7">
        <w:rPr>
          <w:rFonts w:ascii="Times New Roman" w:hAnsi="Times New Roman" w:cs="Times New Roman"/>
          <w:sz w:val="24"/>
          <w:szCs w:val="24"/>
          <w:lang w:val="en-GB"/>
        </w:rPr>
        <w:t>Athanasios Barlagiannis</w:t>
      </w:r>
    </w:p>
    <w:p w14:paraId="3ED4F534" w14:textId="7C046B47" w:rsidR="00DD2E66" w:rsidRPr="00DD2E66" w:rsidRDefault="00DD2E66" w:rsidP="00F62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Researcher</w:t>
      </w:r>
    </w:p>
    <w:p w14:paraId="4DEC097D" w14:textId="77777777" w:rsidR="004A61C7" w:rsidRPr="004A61C7" w:rsidRDefault="004A61C7" w:rsidP="00F6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FEAE7D" w14:textId="57D09517" w:rsidR="00253D2D" w:rsidRPr="004A61C7" w:rsidRDefault="004A61C7" w:rsidP="00F6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61C7">
        <w:rPr>
          <w:rFonts w:ascii="Times New Roman" w:hAnsi="Times New Roman" w:cs="Times New Roman"/>
          <w:sz w:val="24"/>
          <w:szCs w:val="24"/>
          <w:lang w:val="en-GB"/>
        </w:rPr>
        <w:t>Athanasios Barlagiannis</w:t>
      </w:r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was born in Athens in 1981. In 2003, he graduated from the Department of History </w:t>
      </w:r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Archaeology of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National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Kapodistrian</w:t>
      </w:r>
      <w:proofErr w:type="spellEnd"/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University of Athens and continued his postgraduate studies at the École des </w:t>
      </w:r>
      <w:proofErr w:type="spellStart"/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>hautes</w:t>
      </w:r>
      <w:proofErr w:type="spellEnd"/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études </w:t>
      </w:r>
      <w:proofErr w:type="spellStart"/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sciences </w:t>
      </w:r>
      <w:proofErr w:type="spellStart"/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>sociales</w:t>
      </w:r>
      <w:proofErr w:type="spellEnd"/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in Paris. In 2017, he received the European Doctorate in History and Cultures, specializing in Modern Greek History, on the topic </w:t>
      </w:r>
      <w:proofErr w:type="spellStart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>Hygiène</w:t>
      </w:r>
      <w:proofErr w:type="spellEnd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>publique</w:t>
      </w:r>
      <w:proofErr w:type="spellEnd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et construction de </w:t>
      </w:r>
      <w:proofErr w:type="spellStart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’</w:t>
      </w:r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>état</w:t>
      </w:r>
      <w:proofErr w:type="spellEnd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>grec</w:t>
      </w:r>
      <w:proofErr w:type="spellEnd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la police sanitaire et </w:t>
      </w:r>
      <w:proofErr w:type="spellStart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’</w:t>
      </w:r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>ordre</w:t>
      </w:r>
      <w:proofErr w:type="spellEnd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>publique</w:t>
      </w:r>
      <w:proofErr w:type="spellEnd"/>
      <w:r w:rsidR="00253D2D"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 la santé</w:t>
      </w:r>
      <w:r w:rsidR="00253D2D" w:rsidRPr="004A61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CD3974" w14:textId="36C6C99B" w:rsidR="00253D2D" w:rsidRPr="004A61C7" w:rsidRDefault="00253D2D" w:rsidP="00F6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In 2018-2020, he collaborated in the research project </w:t>
      </w:r>
      <w:r w:rsidRPr="004A61C7">
        <w:rPr>
          <w:rFonts w:ascii="Times New Roman" w:hAnsi="Times New Roman" w:cs="Times New Roman"/>
          <w:i/>
          <w:iCs/>
          <w:sz w:val="24"/>
          <w:szCs w:val="24"/>
          <w:lang w:val="en-GB"/>
        </w:rPr>
        <w:t>200 years since the Revolution of 1821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0491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the Hellenic Open University. In 2019, he</w:t>
      </w:r>
      <w:r w:rsidR="004A61C7">
        <w:rPr>
          <w:rFonts w:ascii="Times New Roman" w:hAnsi="Times New Roman" w:cs="Times New Roman"/>
          <w:sz w:val="24"/>
          <w:szCs w:val="24"/>
          <w:lang w:val="en-GB"/>
        </w:rPr>
        <w:t xml:space="preserve"> gained the right to be elected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as a lecturer (maître de </w:t>
      </w:r>
      <w:proofErr w:type="spellStart"/>
      <w:r w:rsidRPr="004A61C7">
        <w:rPr>
          <w:rFonts w:ascii="Times New Roman" w:hAnsi="Times New Roman" w:cs="Times New Roman"/>
          <w:sz w:val="24"/>
          <w:szCs w:val="24"/>
          <w:lang w:val="en-GB"/>
        </w:rPr>
        <w:t>conférence</w:t>
      </w:r>
      <w:proofErr w:type="spellEnd"/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) in History of the Modern World and </w:t>
      </w:r>
      <w:r w:rsidR="0042083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Foreign Languages and Literatures in </w:t>
      </w:r>
      <w:r w:rsidR="004A61C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French higher education. In 2020-2021, he worked as a member of a research team (postdoctoral researcher) at the Department of History </w:t>
      </w:r>
      <w:r w:rsidR="0042083A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Archaeology of the </w:t>
      </w:r>
      <w:r w:rsidR="0042083A">
        <w:rPr>
          <w:rFonts w:ascii="Times New Roman" w:hAnsi="Times New Roman" w:cs="Times New Roman"/>
          <w:sz w:val="24"/>
          <w:szCs w:val="24"/>
          <w:lang w:val="en-GB"/>
        </w:rPr>
        <w:t xml:space="preserve">National and </w:t>
      </w:r>
      <w:proofErr w:type="spellStart"/>
      <w:r w:rsidR="0042083A">
        <w:rPr>
          <w:rFonts w:ascii="Times New Roman" w:hAnsi="Times New Roman" w:cs="Times New Roman"/>
          <w:sz w:val="24"/>
          <w:szCs w:val="24"/>
          <w:lang w:val="en-GB"/>
        </w:rPr>
        <w:t>Kapodistrian</w:t>
      </w:r>
      <w:proofErr w:type="spellEnd"/>
      <w:r w:rsidR="0042083A"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University of Athens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(Operational Programme </w:t>
      </w:r>
      <w:r w:rsidR="0042083A" w:rsidRPr="0042083A">
        <w:rPr>
          <w:rFonts w:ascii="Times New Roman" w:hAnsi="Times New Roman" w:cs="Times New Roman"/>
          <w:sz w:val="24"/>
          <w:szCs w:val="24"/>
          <w:lang w:val="en-GB"/>
        </w:rPr>
        <w:t>«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>Human Resources Development, Education and Lifelong Learning</w:t>
      </w:r>
      <w:r w:rsidR="0042083A" w:rsidRPr="0042083A">
        <w:rPr>
          <w:rFonts w:ascii="Times New Roman" w:hAnsi="Times New Roman" w:cs="Times New Roman"/>
          <w:sz w:val="24"/>
          <w:szCs w:val="24"/>
          <w:lang w:val="en-GB"/>
        </w:rPr>
        <w:t>»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) on the topic </w:t>
      </w:r>
      <w:r w:rsidRP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>From the 18</w:t>
      </w:r>
      <w:r w:rsidRPr="0042083A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th</w:t>
      </w:r>
      <w:r w:rsidR="00E45ABF">
        <w:rPr>
          <w:rFonts w:ascii="Times New Roman" w:hAnsi="Times New Roman" w:cs="Times New Roman"/>
          <w:i/>
          <w:iCs/>
          <w:sz w:val="24"/>
          <w:szCs w:val="24"/>
          <w:lang w:val="en-GB"/>
        </w:rPr>
        <w:t>-</w:t>
      </w:r>
      <w:r w:rsidRP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century </w:t>
      </w:r>
      <w:r w:rsid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>medical manuscripts (</w:t>
      </w:r>
      <w:proofErr w:type="spellStart"/>
      <w:r w:rsid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>iatrosophia</w:t>
      </w:r>
      <w:proofErr w:type="spellEnd"/>
      <w:r w:rsid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P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the first Greek Pharmacopoeia (1837). Aspects of </w:t>
      </w:r>
      <w:r w:rsidR="00E45AB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>drug</w:t>
      </w:r>
      <w:r w:rsidRP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polic</w:t>
      </w:r>
      <w:r w:rsid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>y</w:t>
      </w:r>
      <w:r w:rsidRP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</w:t>
      </w:r>
      <w:r w:rsidR="00E45AB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king </w:t>
      </w:r>
      <w:r w:rsidRP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>Otto</w:t>
      </w:r>
      <w:r w:rsid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>’</w:t>
      </w:r>
      <w:r w:rsidRPr="0042083A">
        <w:rPr>
          <w:rFonts w:ascii="Times New Roman" w:hAnsi="Times New Roman" w:cs="Times New Roman"/>
          <w:i/>
          <w:iCs/>
          <w:sz w:val="24"/>
          <w:szCs w:val="24"/>
          <w:lang w:val="en-GB"/>
        </w:rPr>
        <w:t>s Greece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. Since 2016, he collaborates with the </w:t>
      </w:r>
      <w:r w:rsidR="0042083A">
        <w:rPr>
          <w:rFonts w:ascii="Times New Roman" w:hAnsi="Times New Roman" w:cs="Times New Roman"/>
          <w:sz w:val="24"/>
          <w:szCs w:val="24"/>
          <w:lang w:val="en-GB"/>
        </w:rPr>
        <w:t xml:space="preserve">French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research centre </w:t>
      </w:r>
      <w:proofErr w:type="spellStart"/>
      <w:r w:rsidRPr="004A61C7">
        <w:rPr>
          <w:rFonts w:ascii="Times New Roman" w:hAnsi="Times New Roman" w:cs="Times New Roman"/>
          <w:sz w:val="24"/>
          <w:szCs w:val="24"/>
          <w:lang w:val="en-GB"/>
        </w:rPr>
        <w:t>TELEMMe</w:t>
      </w:r>
      <w:proofErr w:type="spellEnd"/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(Marseille) on </w:t>
      </w:r>
      <w:r w:rsidR="00E45AB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>medical</w:t>
      </w:r>
      <w:r w:rsidR="0042083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scientific exchanges in the Eastern Mediterranean </w:t>
      </w:r>
      <w:r w:rsidR="0042083A"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the 1820s-1830s and is a member of the Network for the History of Health</w:t>
      </w:r>
      <w:r w:rsidR="0042083A">
        <w:rPr>
          <w:rFonts w:ascii="Times New Roman" w:hAnsi="Times New Roman" w:cs="Times New Roman"/>
          <w:sz w:val="24"/>
          <w:szCs w:val="24"/>
          <w:lang w:val="en-GB"/>
        </w:rPr>
        <w:t xml:space="preserve"> (Greece)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E45AB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treasurer of the Greek </w:t>
      </w:r>
      <w:r w:rsidR="0042083A">
        <w:rPr>
          <w:rFonts w:ascii="Times New Roman" w:hAnsi="Times New Roman" w:cs="Times New Roman"/>
          <w:sz w:val="24"/>
          <w:szCs w:val="24"/>
          <w:lang w:val="en-GB"/>
        </w:rPr>
        <w:t>Commission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of the Division of History of Science and Technology (International Union of History and Philosophy of Science and Technology). </w:t>
      </w:r>
    </w:p>
    <w:p w14:paraId="6A049062" w14:textId="31CB60F8" w:rsidR="00253D2D" w:rsidRPr="004A61C7" w:rsidRDefault="00253D2D" w:rsidP="00F6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From 2021-2022, he taught as an academic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>fellow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at the Department of History and Philosophy of Science of the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 National and </w:t>
      </w:r>
      <w:proofErr w:type="spellStart"/>
      <w:r w:rsidR="001A7910">
        <w:rPr>
          <w:rFonts w:ascii="Times New Roman" w:hAnsi="Times New Roman" w:cs="Times New Roman"/>
          <w:sz w:val="24"/>
          <w:szCs w:val="24"/>
          <w:lang w:val="en-GB"/>
        </w:rPr>
        <w:t>Kapodistrian</w:t>
      </w:r>
      <w:proofErr w:type="spellEnd"/>
      <w:r w:rsidR="001A7910"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University of Athens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>the courses on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the history of medicine,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on modern and contemporary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>history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E45AB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>history of universities. He was an associate of the M</w:t>
      </w:r>
      <w:r w:rsidR="00E45AB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in Modern and Contemporary History and Art History, Modern and Contemporary Greek History, </w:t>
      </w:r>
      <w:r w:rsidRPr="001A791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State formation and society in revolutionary Greece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at the Department of History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Archaeology of the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National and </w:t>
      </w:r>
      <w:proofErr w:type="spellStart"/>
      <w:r w:rsidR="001A7910">
        <w:rPr>
          <w:rFonts w:ascii="Times New Roman" w:hAnsi="Times New Roman" w:cs="Times New Roman"/>
          <w:sz w:val="24"/>
          <w:szCs w:val="24"/>
          <w:lang w:val="en-GB"/>
        </w:rPr>
        <w:t>Kapodistrian</w:t>
      </w:r>
      <w:proofErr w:type="spellEnd"/>
      <w:r w:rsidR="001A7910"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University of Athens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. During the period 2020-2023, he worked as a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>college professor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the national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>education. In 2022, he was elected as a Researcher</w:t>
      </w:r>
      <w:r w:rsidR="00F46CCA">
        <w:rPr>
          <w:rFonts w:ascii="Times New Roman" w:hAnsi="Times New Roman" w:cs="Times New Roman"/>
          <w:sz w:val="24"/>
          <w:szCs w:val="24"/>
          <w:lang w:val="en-GB"/>
        </w:rPr>
        <w:t xml:space="preserve"> (tenure track)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at the </w:t>
      </w:r>
      <w:r w:rsidR="00F46CCA">
        <w:rPr>
          <w:rFonts w:ascii="Times New Roman" w:hAnsi="Times New Roman" w:cs="Times New Roman"/>
          <w:sz w:val="24"/>
          <w:szCs w:val="24"/>
          <w:lang w:val="en-GB"/>
        </w:rPr>
        <w:t>Modern Greek History Research Centre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of the Academy of Athens with the subject</w:t>
      </w:r>
      <w:r w:rsidR="00F46CCA">
        <w:rPr>
          <w:rFonts w:ascii="Times New Roman" w:hAnsi="Times New Roman" w:cs="Times New Roman"/>
          <w:sz w:val="24"/>
          <w:szCs w:val="24"/>
          <w:lang w:val="en-GB"/>
        </w:rPr>
        <w:t xml:space="preserve"> matter </w:t>
      </w:r>
      <w:r w:rsidRPr="00C05EAE">
        <w:rPr>
          <w:rFonts w:ascii="Times New Roman" w:hAnsi="Times New Roman" w:cs="Times New Roman"/>
          <w:i/>
          <w:iCs/>
          <w:sz w:val="24"/>
          <w:szCs w:val="24"/>
          <w:lang w:val="en-GB"/>
        </w:rPr>
        <w:t>History of the Institutions of the Greek State, 19</w:t>
      </w:r>
      <w:r w:rsidRPr="00C05EA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th</w:t>
      </w:r>
      <w:r w:rsidRPr="00C05EA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F46CCA" w:rsidRPr="00C05EA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Pr="00C05EA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20</w:t>
      </w:r>
      <w:r w:rsidRPr="00C05EA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th</w:t>
      </w:r>
      <w:r w:rsidRPr="00C05EA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century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68496AB" w14:textId="67A67BC7" w:rsidR="00E810AA" w:rsidRDefault="00253D2D" w:rsidP="00F6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His research interests focus on </w:t>
      </w:r>
      <w:r w:rsidR="00C05EA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history</w:t>
      </w:r>
      <w:r w:rsidR="00C05EAE">
        <w:rPr>
          <w:rFonts w:ascii="Times New Roman" w:hAnsi="Times New Roman" w:cs="Times New Roman"/>
          <w:sz w:val="24"/>
          <w:szCs w:val="24"/>
          <w:lang w:val="en-GB"/>
        </w:rPr>
        <w:t xml:space="preserve"> of the state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 on</w:t>
      </w:r>
      <w:r w:rsidR="00C05EAE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 history of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public health, epidemics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medicine and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5EA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 xml:space="preserve">history of the </w:t>
      </w:r>
      <w:r w:rsidR="001A7910">
        <w:rPr>
          <w:rFonts w:ascii="Times New Roman" w:hAnsi="Times New Roman" w:cs="Times New Roman"/>
          <w:sz w:val="24"/>
          <w:szCs w:val="24"/>
          <w:lang w:val="en-GB"/>
        </w:rPr>
        <w:t xml:space="preserve">Greek </w:t>
      </w:r>
      <w:r w:rsidRPr="004A61C7">
        <w:rPr>
          <w:rFonts w:ascii="Times New Roman" w:hAnsi="Times New Roman" w:cs="Times New Roman"/>
          <w:sz w:val="24"/>
          <w:szCs w:val="24"/>
          <w:lang w:val="en-GB"/>
        </w:rPr>
        <w:t>police.</w:t>
      </w:r>
    </w:p>
    <w:p w14:paraId="7C1D7434" w14:textId="032AA36E" w:rsidR="00E810AA" w:rsidRPr="00E810AA" w:rsidRDefault="00E810AA" w:rsidP="00F621AC">
      <w:pPr>
        <w:pStyle w:val="Web"/>
        <w:spacing w:after="0" w:line="240" w:lineRule="auto"/>
        <w:jc w:val="both"/>
        <w:rPr>
          <w:lang w:val="en-GB"/>
        </w:rPr>
      </w:pPr>
      <w:r>
        <w:rPr>
          <w:u w:val="single"/>
          <w:lang w:val="en-GB"/>
        </w:rPr>
        <w:t>Books (in Greek)</w:t>
      </w:r>
    </w:p>
    <w:p w14:paraId="45649ED0" w14:textId="13DC70AE" w:rsidR="00E810AA" w:rsidRPr="00C9129B" w:rsidRDefault="00E810AA" w:rsidP="00F621AC">
      <w:pPr>
        <w:pStyle w:val="Web"/>
        <w:spacing w:before="0" w:beforeAutospacing="0" w:after="0" w:line="240" w:lineRule="auto"/>
        <w:ind w:left="284" w:hanging="284"/>
        <w:jc w:val="both"/>
        <w:rPr>
          <w:lang w:val="en-GB"/>
        </w:rPr>
      </w:pPr>
      <w:r>
        <w:rPr>
          <w:i/>
          <w:iCs/>
          <w:lang w:val="en-GB"/>
        </w:rPr>
        <w:t>Medical</w:t>
      </w:r>
      <w:r w:rsidRPr="00E810AA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History</w:t>
      </w:r>
      <w:r w:rsidRPr="00E810AA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of</w:t>
      </w:r>
      <w:r w:rsidRPr="00E810AA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 w:rsidRPr="00E810AA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Revolution of 1821</w:t>
      </w:r>
      <w:r w:rsidRPr="00E810AA">
        <w:rPr>
          <w:i/>
          <w:iCs/>
          <w:lang w:val="en-GB"/>
        </w:rPr>
        <w:t xml:space="preserve">. </w:t>
      </w:r>
      <w:r w:rsidR="00C9129B">
        <w:rPr>
          <w:i/>
          <w:iCs/>
          <w:lang w:val="en-GB"/>
        </w:rPr>
        <w:t>The</w:t>
      </w:r>
      <w:r w:rsidR="00C9129B" w:rsidRPr="00C9129B">
        <w:rPr>
          <w:i/>
          <w:iCs/>
          <w:lang w:val="en-GB"/>
        </w:rPr>
        <w:t xml:space="preserve"> </w:t>
      </w:r>
      <w:r w:rsidR="00C9129B">
        <w:rPr>
          <w:i/>
          <w:iCs/>
          <w:lang w:val="en-GB"/>
        </w:rPr>
        <w:t>beginnings</w:t>
      </w:r>
      <w:r w:rsidR="00C9129B" w:rsidRPr="00C9129B">
        <w:rPr>
          <w:i/>
          <w:iCs/>
          <w:lang w:val="en-GB"/>
        </w:rPr>
        <w:t xml:space="preserve"> </w:t>
      </w:r>
      <w:r w:rsidR="00C9129B">
        <w:rPr>
          <w:i/>
          <w:iCs/>
          <w:lang w:val="en-GB"/>
        </w:rPr>
        <w:t>of</w:t>
      </w:r>
      <w:r w:rsidR="00C9129B" w:rsidRPr="00C9129B">
        <w:rPr>
          <w:i/>
          <w:iCs/>
          <w:lang w:val="en-GB"/>
        </w:rPr>
        <w:t xml:space="preserve"> </w:t>
      </w:r>
      <w:r w:rsidR="00C9129B">
        <w:rPr>
          <w:i/>
          <w:iCs/>
          <w:lang w:val="en-GB"/>
        </w:rPr>
        <w:t>the</w:t>
      </w:r>
      <w:r w:rsidR="00C9129B" w:rsidRPr="00C9129B">
        <w:rPr>
          <w:i/>
          <w:iCs/>
          <w:lang w:val="en-GB"/>
        </w:rPr>
        <w:t xml:space="preserve"> </w:t>
      </w:r>
      <w:r w:rsidR="00C9129B">
        <w:rPr>
          <w:i/>
          <w:iCs/>
          <w:lang w:val="en-GB"/>
        </w:rPr>
        <w:t>construction</w:t>
      </w:r>
      <w:r w:rsidR="00C9129B" w:rsidRPr="00C9129B">
        <w:rPr>
          <w:i/>
          <w:iCs/>
          <w:lang w:val="en-GB"/>
        </w:rPr>
        <w:t xml:space="preserve"> </w:t>
      </w:r>
      <w:r w:rsidR="00C9129B">
        <w:rPr>
          <w:i/>
          <w:iCs/>
          <w:lang w:val="en-GB"/>
        </w:rPr>
        <w:t>of the</w:t>
      </w:r>
      <w:r w:rsidR="00C9129B" w:rsidRPr="00C9129B">
        <w:rPr>
          <w:i/>
          <w:iCs/>
          <w:lang w:val="en-GB"/>
        </w:rPr>
        <w:t xml:space="preserve"> </w:t>
      </w:r>
      <w:r w:rsidR="00C9129B">
        <w:rPr>
          <w:i/>
          <w:iCs/>
          <w:lang w:val="en-GB"/>
        </w:rPr>
        <w:t>Greek</w:t>
      </w:r>
      <w:r w:rsidR="00C9129B" w:rsidRPr="00C9129B">
        <w:rPr>
          <w:i/>
          <w:iCs/>
          <w:lang w:val="en-GB"/>
        </w:rPr>
        <w:t xml:space="preserve"> </w:t>
      </w:r>
      <w:r w:rsidR="00C9129B">
        <w:rPr>
          <w:i/>
          <w:iCs/>
          <w:lang w:val="en-GB"/>
        </w:rPr>
        <w:t>public</w:t>
      </w:r>
      <w:r w:rsidR="00C9129B" w:rsidRPr="00C9129B">
        <w:rPr>
          <w:i/>
          <w:iCs/>
          <w:lang w:val="en-GB"/>
        </w:rPr>
        <w:t xml:space="preserve"> </w:t>
      </w:r>
      <w:r w:rsidR="00C9129B">
        <w:rPr>
          <w:i/>
          <w:iCs/>
          <w:lang w:val="en-GB"/>
        </w:rPr>
        <w:t>health system</w:t>
      </w:r>
      <w:r w:rsidRPr="00C9129B">
        <w:rPr>
          <w:i/>
          <w:iCs/>
          <w:lang w:val="en-GB"/>
        </w:rPr>
        <w:t xml:space="preserve"> (1790-1831)</w:t>
      </w:r>
      <w:r w:rsidRPr="00C9129B">
        <w:rPr>
          <w:lang w:val="en-GB"/>
        </w:rPr>
        <w:t xml:space="preserve">, </w:t>
      </w:r>
      <w:r w:rsidR="00C9129B">
        <w:rPr>
          <w:lang w:val="en-GB"/>
        </w:rPr>
        <w:t>HOUP Publications</w:t>
      </w:r>
      <w:r w:rsidRPr="00C9129B">
        <w:rPr>
          <w:lang w:val="en-GB"/>
        </w:rPr>
        <w:t xml:space="preserve">, </w:t>
      </w:r>
      <w:r w:rsidR="00C9129B">
        <w:rPr>
          <w:lang w:val="en-GB"/>
        </w:rPr>
        <w:t>Athens</w:t>
      </w:r>
      <w:r w:rsidRPr="00C9129B">
        <w:rPr>
          <w:lang w:val="en-GB"/>
        </w:rPr>
        <w:t xml:space="preserve"> 2022.</w:t>
      </w:r>
    </w:p>
    <w:p w14:paraId="2A7834D7" w14:textId="7FBFEF0E" w:rsidR="00E810AA" w:rsidRPr="00C9129B" w:rsidRDefault="00C9129B" w:rsidP="00F621AC">
      <w:pPr>
        <w:pStyle w:val="Web"/>
        <w:spacing w:before="0" w:beforeAutospacing="0" w:after="0" w:line="240" w:lineRule="auto"/>
        <w:jc w:val="both"/>
        <w:rPr>
          <w:lang w:val="en-GB"/>
        </w:rPr>
      </w:pPr>
      <w:r>
        <w:rPr>
          <w:i/>
          <w:iCs/>
          <w:lang w:val="en-GB"/>
        </w:rPr>
        <w:t>The</w:t>
      </w:r>
      <w:r w:rsidRPr="00C9129B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sanitary</w:t>
      </w:r>
      <w:r w:rsidRPr="00C9129B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construction</w:t>
      </w:r>
      <w:r w:rsidRPr="00C9129B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of</w:t>
      </w:r>
      <w:r w:rsidRPr="00C9129B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 w:rsidRPr="00C9129B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Greek</w:t>
      </w:r>
      <w:r w:rsidRPr="00C9129B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state</w:t>
      </w:r>
      <w:r w:rsidR="00E810AA" w:rsidRPr="00C9129B">
        <w:rPr>
          <w:i/>
          <w:iCs/>
          <w:lang w:val="en-GB"/>
        </w:rPr>
        <w:t xml:space="preserve"> (1833-1845)</w:t>
      </w:r>
      <w:r w:rsidR="00E810AA" w:rsidRPr="00C9129B">
        <w:rPr>
          <w:lang w:val="en-GB"/>
        </w:rPr>
        <w:t xml:space="preserve">, </w:t>
      </w:r>
      <w:proofErr w:type="spellStart"/>
      <w:r>
        <w:rPr>
          <w:lang w:val="en-GB"/>
        </w:rPr>
        <w:t>Estia</w:t>
      </w:r>
      <w:proofErr w:type="spellEnd"/>
      <w:r w:rsidR="00E810AA" w:rsidRPr="00C9129B">
        <w:rPr>
          <w:lang w:val="en-GB"/>
        </w:rPr>
        <w:t xml:space="preserve">, </w:t>
      </w:r>
      <w:r>
        <w:rPr>
          <w:lang w:val="en-GB"/>
        </w:rPr>
        <w:t>Athens</w:t>
      </w:r>
      <w:r w:rsidR="00E810AA" w:rsidRPr="00C9129B">
        <w:rPr>
          <w:lang w:val="en-GB"/>
        </w:rPr>
        <w:t xml:space="preserve"> 2018.</w:t>
      </w:r>
    </w:p>
    <w:p w14:paraId="608FE83B" w14:textId="2C09707C" w:rsidR="00E810AA" w:rsidRPr="00E810AA" w:rsidRDefault="00E810AA" w:rsidP="00F621AC">
      <w:pPr>
        <w:pStyle w:val="Web"/>
        <w:spacing w:after="0" w:line="240" w:lineRule="auto"/>
        <w:jc w:val="both"/>
        <w:rPr>
          <w:lang w:val="en-GB"/>
        </w:rPr>
      </w:pPr>
      <w:r>
        <w:rPr>
          <w:u w:val="single"/>
          <w:lang w:val="en-GB"/>
        </w:rPr>
        <w:t>Articles (in English</w:t>
      </w:r>
      <w:r w:rsidR="0072050B">
        <w:rPr>
          <w:u w:val="single"/>
          <w:lang w:val="en-GB"/>
        </w:rPr>
        <w:t>,</w:t>
      </w:r>
      <w:r>
        <w:rPr>
          <w:u w:val="single"/>
          <w:lang w:val="en-GB"/>
        </w:rPr>
        <w:t xml:space="preserve"> French</w:t>
      </w:r>
      <w:r w:rsidR="0072050B">
        <w:rPr>
          <w:u w:val="single"/>
          <w:lang w:val="en-GB"/>
        </w:rPr>
        <w:t>, and German</w:t>
      </w:r>
      <w:r>
        <w:rPr>
          <w:u w:val="single"/>
          <w:lang w:val="en-GB"/>
        </w:rPr>
        <w:t>)</w:t>
      </w:r>
    </w:p>
    <w:p w14:paraId="54A89FE4" w14:textId="38B976A6" w:rsidR="00E810AA" w:rsidRPr="00E810AA" w:rsidRDefault="00E810AA" w:rsidP="00F621AC">
      <w:pPr>
        <w:pStyle w:val="Web"/>
        <w:spacing w:before="0" w:beforeAutospacing="0" w:after="0" w:line="240" w:lineRule="auto"/>
        <w:ind w:left="284" w:hanging="284"/>
        <w:jc w:val="both"/>
        <w:rPr>
          <w:lang w:val="en-GB"/>
        </w:rPr>
      </w:pPr>
      <w:r w:rsidRPr="00E810AA">
        <w:rPr>
          <w:lang w:val="en-GB"/>
        </w:rPr>
        <w:t xml:space="preserve">«From the Greek Medical Manuscripts of the Ottoman Empire to the Pharmacopoeia I of the Greek State: Pharmacy and Political Change in </w:t>
      </w:r>
      <w:proofErr w:type="spellStart"/>
      <w:r w:rsidRPr="00E810AA">
        <w:rPr>
          <w:lang w:val="en-GB"/>
        </w:rPr>
        <w:t>southeastern</w:t>
      </w:r>
      <w:proofErr w:type="spellEnd"/>
      <w:r w:rsidRPr="00E810AA">
        <w:rPr>
          <w:lang w:val="en-GB"/>
        </w:rPr>
        <w:t xml:space="preserve"> Europe», </w:t>
      </w:r>
      <w:r w:rsidRPr="00E810AA">
        <w:rPr>
          <w:i/>
          <w:iCs/>
          <w:lang w:val="en-GB"/>
        </w:rPr>
        <w:t xml:space="preserve">The Historical Review/La Revue </w:t>
      </w:r>
      <w:proofErr w:type="spellStart"/>
      <w:r w:rsidRPr="00E810AA">
        <w:rPr>
          <w:i/>
          <w:iCs/>
          <w:lang w:val="en-GB"/>
        </w:rPr>
        <w:t>Historique</w:t>
      </w:r>
      <w:proofErr w:type="spellEnd"/>
      <w:r w:rsidRPr="00E810AA">
        <w:rPr>
          <w:i/>
          <w:iCs/>
          <w:lang w:val="en-GB"/>
        </w:rPr>
        <w:t xml:space="preserve"> </w:t>
      </w:r>
      <w:r w:rsidRPr="00E810AA">
        <w:rPr>
          <w:lang w:val="en-GB"/>
        </w:rPr>
        <w:t>19/1 (2023)</w:t>
      </w:r>
      <w:r w:rsidR="0072050B">
        <w:rPr>
          <w:lang w:val="en-GB"/>
        </w:rPr>
        <w:t>:</w:t>
      </w:r>
      <w:r w:rsidRPr="00E810AA">
        <w:rPr>
          <w:lang w:val="en-GB"/>
        </w:rPr>
        <w:t xml:space="preserve"> 187-228 (</w:t>
      </w:r>
      <w:r>
        <w:rPr>
          <w:lang w:val="en-GB"/>
        </w:rPr>
        <w:t xml:space="preserve">with Penelope </w:t>
      </w:r>
      <w:proofErr w:type="spellStart"/>
      <w:r>
        <w:rPr>
          <w:lang w:val="en-GB"/>
        </w:rPr>
        <w:t>Seriatou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Vaso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Seirinidou</w:t>
      </w:r>
      <w:proofErr w:type="spellEnd"/>
      <w:r>
        <w:rPr>
          <w:lang w:val="en-GB"/>
        </w:rPr>
        <w:t>)</w:t>
      </w:r>
      <w:r w:rsidRPr="00E810AA">
        <w:rPr>
          <w:lang w:val="en-GB"/>
        </w:rPr>
        <w:t>.</w:t>
      </w:r>
    </w:p>
    <w:p w14:paraId="640AC438" w14:textId="112CFFEF" w:rsidR="00E810AA" w:rsidRPr="00E810AA" w:rsidRDefault="00E810AA" w:rsidP="00F621AC">
      <w:pPr>
        <w:pStyle w:val="Web"/>
        <w:spacing w:before="0" w:beforeAutospacing="0" w:after="0" w:line="240" w:lineRule="auto"/>
        <w:ind w:left="284" w:hanging="284"/>
        <w:jc w:val="both"/>
        <w:rPr>
          <w:lang w:val="en-GB"/>
        </w:rPr>
      </w:pPr>
      <w:r w:rsidRPr="00E810AA">
        <w:rPr>
          <w:lang w:val="en-GB"/>
        </w:rPr>
        <w:t>«Family Relations and Forensic Medicine in 19</w:t>
      </w:r>
      <w:r w:rsidRPr="00E810AA">
        <w:rPr>
          <w:vertAlign w:val="superscript"/>
          <w:lang w:val="en-GB"/>
        </w:rPr>
        <w:t>th</w:t>
      </w:r>
      <w:r w:rsidRPr="00E810AA">
        <w:rPr>
          <w:lang w:val="en-GB"/>
        </w:rPr>
        <w:t xml:space="preserve"> century Greece: the Priest, the Physician and the Public Authorities», </w:t>
      </w:r>
      <w:r w:rsidRPr="00E810AA">
        <w:rPr>
          <w:i/>
          <w:iCs/>
          <w:color w:val="000000"/>
          <w:lang w:val="en-GB"/>
        </w:rPr>
        <w:t>Annales</w:t>
      </w:r>
      <w:r w:rsidRPr="00E810AA">
        <w:rPr>
          <w:i/>
          <w:iCs/>
          <w:lang w:val="en-GB"/>
        </w:rPr>
        <w:t xml:space="preserve"> de </w:t>
      </w:r>
      <w:proofErr w:type="spellStart"/>
      <w:r w:rsidRPr="00E810AA">
        <w:rPr>
          <w:i/>
          <w:iCs/>
          <w:lang w:val="en-GB"/>
        </w:rPr>
        <w:t>démographie</w:t>
      </w:r>
      <w:proofErr w:type="spellEnd"/>
      <w:r w:rsidRPr="00E810AA">
        <w:rPr>
          <w:i/>
          <w:iCs/>
          <w:lang w:val="en-GB"/>
        </w:rPr>
        <w:t xml:space="preserve"> </w:t>
      </w:r>
      <w:proofErr w:type="spellStart"/>
      <w:r w:rsidRPr="00E810AA">
        <w:rPr>
          <w:i/>
          <w:iCs/>
          <w:lang w:val="en-GB"/>
        </w:rPr>
        <w:t>historique</w:t>
      </w:r>
      <w:proofErr w:type="spellEnd"/>
      <w:r w:rsidRPr="00E810AA">
        <w:rPr>
          <w:lang w:val="en-GB"/>
        </w:rPr>
        <w:t xml:space="preserve"> 144/2 (2022)</w:t>
      </w:r>
      <w:r w:rsidR="0072050B">
        <w:rPr>
          <w:lang w:val="en-GB"/>
        </w:rPr>
        <w:t>:</w:t>
      </w:r>
      <w:r w:rsidRPr="00E810AA">
        <w:rPr>
          <w:lang w:val="en-GB"/>
        </w:rPr>
        <w:t xml:space="preserve"> 167-191.</w:t>
      </w:r>
    </w:p>
    <w:p w14:paraId="0C1682BF" w14:textId="264BF69C" w:rsidR="00E810AA" w:rsidRPr="00E810AA" w:rsidRDefault="00C9129B" w:rsidP="00F621AC">
      <w:pPr>
        <w:pStyle w:val="Web"/>
        <w:spacing w:before="0" w:beforeAutospacing="0" w:after="0" w:line="240" w:lineRule="auto"/>
        <w:ind w:left="284" w:hanging="284"/>
        <w:jc w:val="both"/>
        <w:rPr>
          <w:lang w:val="en-GB"/>
        </w:rPr>
      </w:pPr>
      <w:r>
        <w:rPr>
          <w:lang w:val="en-GB"/>
        </w:rPr>
        <w:lastRenderedPageBreak/>
        <w:t xml:space="preserve"> </w:t>
      </w:r>
      <w:r w:rsidR="00E810AA" w:rsidRPr="00E810AA">
        <w:rPr>
          <w:lang w:val="en-GB"/>
        </w:rPr>
        <w:t xml:space="preserve">«From </w:t>
      </w:r>
      <w:r w:rsidR="00E810AA" w:rsidRPr="00E810AA">
        <w:rPr>
          <w:color w:val="000000"/>
          <w:lang w:val="en-GB"/>
        </w:rPr>
        <w:t>Warriors</w:t>
      </w:r>
      <w:r w:rsidR="00E810AA" w:rsidRPr="00E810AA">
        <w:rPr>
          <w:lang w:val="en-GB"/>
        </w:rPr>
        <w:t xml:space="preserve"> to Soldiers: Regularising Military Logistics and the Emergence of Military Medicine. The case of the </w:t>
      </w:r>
      <w:proofErr w:type="spellStart"/>
      <w:r w:rsidR="00E810AA" w:rsidRPr="00E810AA">
        <w:rPr>
          <w:lang w:val="en-GB"/>
        </w:rPr>
        <w:t>Armatoles</w:t>
      </w:r>
      <w:proofErr w:type="spellEnd"/>
      <w:r w:rsidR="00E810AA" w:rsidRPr="00E810AA">
        <w:rPr>
          <w:lang w:val="en-GB"/>
        </w:rPr>
        <w:t xml:space="preserve"> (c. 1800-1831)», </w:t>
      </w:r>
      <w:proofErr w:type="spellStart"/>
      <w:r w:rsidR="00E810AA" w:rsidRPr="00E810AA">
        <w:rPr>
          <w:i/>
          <w:iCs/>
          <w:lang w:val="en-GB"/>
        </w:rPr>
        <w:t>Historein</w:t>
      </w:r>
      <w:proofErr w:type="spellEnd"/>
      <w:r w:rsidR="00E810AA" w:rsidRPr="00E810AA">
        <w:rPr>
          <w:lang w:val="en-GB"/>
        </w:rPr>
        <w:t xml:space="preserve"> 20/1 (2022)</w:t>
      </w:r>
      <w:r w:rsidR="0072050B">
        <w:rPr>
          <w:lang w:val="en-GB"/>
        </w:rPr>
        <w:t>:</w:t>
      </w:r>
      <w:r w:rsidR="00E810AA" w:rsidRPr="00E810AA">
        <w:rPr>
          <w:lang w:val="en-GB"/>
        </w:rPr>
        <w:t xml:space="preserve"> </w:t>
      </w:r>
      <w:hyperlink r:id="rId4" w:history="1">
        <w:r w:rsidR="00E810AA" w:rsidRPr="00E810AA">
          <w:rPr>
            <w:rStyle w:val="-"/>
            <w:lang w:val="en-GB"/>
          </w:rPr>
          <w:t>https://doi.org/10.12681/historein.25351</w:t>
        </w:r>
      </w:hyperlink>
      <w:r w:rsidR="00E810AA" w:rsidRPr="00E810AA">
        <w:rPr>
          <w:lang w:val="en-GB"/>
        </w:rPr>
        <w:t xml:space="preserve"> </w:t>
      </w:r>
    </w:p>
    <w:p w14:paraId="56A28A2A" w14:textId="063F0140" w:rsidR="00E810AA" w:rsidRPr="00E810AA" w:rsidRDefault="00E810AA" w:rsidP="00F621AC">
      <w:pPr>
        <w:pStyle w:val="Web"/>
        <w:spacing w:before="0" w:beforeAutospacing="0" w:after="0" w:line="240" w:lineRule="auto"/>
        <w:ind w:left="284" w:hanging="284"/>
        <w:jc w:val="both"/>
        <w:rPr>
          <w:lang w:val="en-GB"/>
        </w:rPr>
      </w:pPr>
      <w:r w:rsidRPr="00E810AA">
        <w:rPr>
          <w:lang w:val="en-GB"/>
        </w:rPr>
        <w:t xml:space="preserve">«From Frontier to Border. The 1845 Health Code and the Structuring of Greece’s Quarantine System», </w:t>
      </w:r>
      <w:r w:rsidRPr="00E810AA">
        <w:rPr>
          <w:i/>
          <w:iCs/>
          <w:lang w:val="en-GB"/>
        </w:rPr>
        <w:t xml:space="preserve">The Historical Review/La Revue </w:t>
      </w:r>
      <w:proofErr w:type="spellStart"/>
      <w:r w:rsidRPr="00E810AA">
        <w:rPr>
          <w:i/>
          <w:iCs/>
          <w:lang w:val="en-GB"/>
        </w:rPr>
        <w:t>Historique</w:t>
      </w:r>
      <w:proofErr w:type="spellEnd"/>
      <w:r w:rsidRPr="00E810AA">
        <w:rPr>
          <w:lang w:val="en-GB"/>
        </w:rPr>
        <w:t xml:space="preserve"> 17 (2021)</w:t>
      </w:r>
      <w:r w:rsidR="0072050B">
        <w:rPr>
          <w:lang w:val="en-GB"/>
        </w:rPr>
        <w:t>:</w:t>
      </w:r>
      <w:r w:rsidRPr="00E810AA">
        <w:rPr>
          <w:lang w:val="en-GB"/>
        </w:rPr>
        <w:t xml:space="preserve"> 14-52.</w:t>
      </w:r>
    </w:p>
    <w:p w14:paraId="349B509D" w14:textId="0B734D8A" w:rsidR="00E810AA" w:rsidRDefault="00E810AA" w:rsidP="00F621AC">
      <w:pPr>
        <w:pStyle w:val="Web"/>
        <w:spacing w:before="0" w:beforeAutospacing="0" w:after="0" w:line="240" w:lineRule="auto"/>
        <w:ind w:left="284" w:hanging="284"/>
        <w:jc w:val="both"/>
        <w:rPr>
          <w:lang w:val="fr-FR"/>
        </w:rPr>
      </w:pPr>
      <w:r w:rsidRPr="00E810AA">
        <w:rPr>
          <w:lang w:val="fr-FR"/>
        </w:rPr>
        <w:t xml:space="preserve">«À la recherche de l’historiographie grecque des épidémies au </w:t>
      </w:r>
      <w:proofErr w:type="spellStart"/>
      <w:r w:rsidRPr="00E810AA">
        <w:rPr>
          <w:smallCaps/>
          <w:lang w:val="fr-FR"/>
        </w:rPr>
        <w:t>xix</w:t>
      </w:r>
      <w:r w:rsidRPr="00E810AA">
        <w:rPr>
          <w:vertAlign w:val="superscript"/>
          <w:lang w:val="fr-FR"/>
        </w:rPr>
        <w:t>e</w:t>
      </w:r>
      <w:proofErr w:type="spellEnd"/>
      <w:r w:rsidRPr="00E810AA">
        <w:rPr>
          <w:vertAlign w:val="superscript"/>
          <w:lang w:val="fr-FR"/>
        </w:rPr>
        <w:t xml:space="preserve"> </w:t>
      </w:r>
      <w:r w:rsidRPr="00E810AA">
        <w:rPr>
          <w:lang w:val="fr-FR"/>
        </w:rPr>
        <w:t xml:space="preserve">siècle», </w:t>
      </w:r>
      <w:r w:rsidRPr="00E810AA">
        <w:rPr>
          <w:i/>
          <w:iCs/>
          <w:lang w:val="fr-FR"/>
        </w:rPr>
        <w:t>Revue d’histoire du XIXe siècle</w:t>
      </w:r>
      <w:r w:rsidRPr="00E810AA">
        <w:rPr>
          <w:lang w:val="fr-FR"/>
        </w:rPr>
        <w:t xml:space="preserve"> 61 (2020)</w:t>
      </w:r>
      <w:r w:rsidR="0072050B">
        <w:rPr>
          <w:lang w:val="fr-FR"/>
        </w:rPr>
        <w:t>:</w:t>
      </w:r>
      <w:r w:rsidRPr="00E810AA">
        <w:rPr>
          <w:lang w:val="fr-FR"/>
        </w:rPr>
        <w:t xml:space="preserve"> 272-273.</w:t>
      </w:r>
    </w:p>
    <w:p w14:paraId="61726240" w14:textId="5B3E1BD3" w:rsidR="0072050B" w:rsidRPr="0072050B" w:rsidRDefault="0072050B" w:rsidP="00F621AC">
      <w:pPr>
        <w:pStyle w:val="Web"/>
        <w:spacing w:before="0" w:beforeAutospacing="0" w:after="0" w:line="240" w:lineRule="auto"/>
        <w:ind w:left="284" w:hanging="284"/>
        <w:jc w:val="both"/>
      </w:pPr>
      <w:r w:rsidRPr="0072050B">
        <w:rPr>
          <w:lang w:val="en-GB"/>
        </w:rPr>
        <w:t xml:space="preserve">«Die </w:t>
      </w:r>
      <w:proofErr w:type="spellStart"/>
      <w:r w:rsidRPr="0072050B">
        <w:rPr>
          <w:lang w:val="en-GB"/>
        </w:rPr>
        <w:t>Medizinische</w:t>
      </w:r>
      <w:proofErr w:type="spellEnd"/>
      <w:r w:rsidRPr="0072050B">
        <w:rPr>
          <w:lang w:val="en-GB"/>
        </w:rPr>
        <w:t xml:space="preserve"> </w:t>
      </w:r>
      <w:proofErr w:type="spellStart"/>
      <w:r w:rsidRPr="0072050B">
        <w:rPr>
          <w:lang w:val="en-GB"/>
        </w:rPr>
        <w:t>Polizei</w:t>
      </w:r>
      <w:proofErr w:type="spellEnd"/>
      <w:r w:rsidRPr="0072050B">
        <w:rPr>
          <w:lang w:val="en-GB"/>
        </w:rPr>
        <w:t xml:space="preserve"> </w:t>
      </w:r>
      <w:proofErr w:type="spellStart"/>
      <w:r w:rsidRPr="0072050B">
        <w:rPr>
          <w:lang w:val="en-GB"/>
        </w:rPr>
        <w:t>im</w:t>
      </w:r>
      <w:proofErr w:type="spellEnd"/>
      <w:r w:rsidRPr="0072050B">
        <w:rPr>
          <w:lang w:val="en-GB"/>
        </w:rPr>
        <w:t xml:space="preserve"> </w:t>
      </w:r>
      <w:proofErr w:type="spellStart"/>
      <w:r w:rsidRPr="0072050B">
        <w:rPr>
          <w:lang w:val="en-GB"/>
        </w:rPr>
        <w:t>Griechenland</w:t>
      </w:r>
      <w:proofErr w:type="spellEnd"/>
      <w:r w:rsidRPr="0072050B">
        <w:rPr>
          <w:lang w:val="en-GB"/>
        </w:rPr>
        <w:t xml:space="preserve"> König Ottos. Deutsche </w:t>
      </w:r>
      <w:proofErr w:type="spellStart"/>
      <w:r w:rsidRPr="0072050B">
        <w:rPr>
          <w:lang w:val="en-GB"/>
        </w:rPr>
        <w:t>Einflüsse</w:t>
      </w:r>
      <w:proofErr w:type="spellEnd"/>
      <w:r w:rsidRPr="0072050B">
        <w:rPr>
          <w:lang w:val="en-GB"/>
        </w:rPr>
        <w:t xml:space="preserve"> auf das </w:t>
      </w:r>
      <w:proofErr w:type="spellStart"/>
      <w:r w:rsidRPr="0072050B">
        <w:rPr>
          <w:lang w:val="en-GB"/>
        </w:rPr>
        <w:t>griechische</w:t>
      </w:r>
      <w:proofErr w:type="spellEnd"/>
      <w:r w:rsidRPr="0072050B">
        <w:rPr>
          <w:lang w:val="en-GB"/>
        </w:rPr>
        <w:t xml:space="preserve"> </w:t>
      </w:r>
      <w:proofErr w:type="spellStart"/>
      <w:r w:rsidRPr="0072050B">
        <w:rPr>
          <w:lang w:val="en-GB"/>
        </w:rPr>
        <w:t>öffentliche</w:t>
      </w:r>
      <w:proofErr w:type="spellEnd"/>
      <w:r w:rsidRPr="0072050B">
        <w:rPr>
          <w:lang w:val="en-GB"/>
        </w:rPr>
        <w:t xml:space="preserve"> </w:t>
      </w:r>
      <w:proofErr w:type="spellStart"/>
      <w:r w:rsidRPr="0072050B">
        <w:rPr>
          <w:lang w:val="en-GB"/>
        </w:rPr>
        <w:t>Gesundheitswesen</w:t>
      </w:r>
      <w:proofErr w:type="spellEnd"/>
      <w:r w:rsidRPr="0072050B">
        <w:rPr>
          <w:lang w:val="en-GB"/>
        </w:rPr>
        <w:t>»</w:t>
      </w:r>
      <w:r>
        <w:rPr>
          <w:lang w:val="en-GB"/>
        </w:rPr>
        <w:t>:</w:t>
      </w:r>
      <w:r w:rsidRPr="0072050B">
        <w:rPr>
          <w:noProof/>
        </w:rPr>
        <w:drawing>
          <wp:inline distT="0" distB="0" distL="0" distR="0" wp14:anchorId="0B12FED3" wp14:editId="5C8E541F">
            <wp:extent cx="5273040" cy="1739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11FA0" w14:textId="207BEC65" w:rsidR="00E810AA" w:rsidRPr="00E810AA" w:rsidRDefault="00E810AA" w:rsidP="00F621AC">
      <w:pPr>
        <w:pStyle w:val="Web"/>
        <w:spacing w:before="0" w:beforeAutospacing="0" w:after="0" w:line="240" w:lineRule="auto"/>
        <w:ind w:left="284" w:hanging="284"/>
        <w:jc w:val="both"/>
        <w:rPr>
          <w:lang w:val="fr-FR"/>
        </w:rPr>
      </w:pPr>
      <w:r w:rsidRPr="00E810AA">
        <w:rPr>
          <w:lang w:val="fr-FR"/>
        </w:rPr>
        <w:t xml:space="preserve">«Les stratégies préventives sanitaires et la construction territoriale de l’État grec. Quarantaines, souveraineté et relations interétatiques aux confins du continent européen (1833-1845)», </w:t>
      </w:r>
      <w:r w:rsidRPr="00E810AA">
        <w:rPr>
          <w:i/>
          <w:iCs/>
          <w:lang w:val="fr-FR"/>
        </w:rPr>
        <w:t xml:space="preserve">Histoire, médecine et santé </w:t>
      </w:r>
      <w:r w:rsidRPr="00E810AA">
        <w:rPr>
          <w:lang w:val="fr-FR"/>
        </w:rPr>
        <w:t>15 (2019)</w:t>
      </w:r>
      <w:r w:rsidR="0072050B">
        <w:rPr>
          <w:lang w:val="fr-FR"/>
        </w:rPr>
        <w:t>:</w:t>
      </w:r>
      <w:r w:rsidRPr="00E810AA">
        <w:rPr>
          <w:lang w:val="fr-FR"/>
        </w:rPr>
        <w:t xml:space="preserve"> 49-66.</w:t>
      </w:r>
    </w:p>
    <w:sectPr w:rsidR="00E810AA" w:rsidRPr="00E810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2D"/>
    <w:rsid w:val="001A7910"/>
    <w:rsid w:val="001E0491"/>
    <w:rsid w:val="00253D2D"/>
    <w:rsid w:val="0042083A"/>
    <w:rsid w:val="004A61C7"/>
    <w:rsid w:val="005C7721"/>
    <w:rsid w:val="0072050B"/>
    <w:rsid w:val="00903607"/>
    <w:rsid w:val="009C7CCB"/>
    <w:rsid w:val="00C05EAE"/>
    <w:rsid w:val="00C9129B"/>
    <w:rsid w:val="00DD2E66"/>
    <w:rsid w:val="00E45ABF"/>
    <w:rsid w:val="00E810AA"/>
    <w:rsid w:val="00F46CCA"/>
    <w:rsid w:val="00F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9E5B"/>
  <w15:chartTrackingRefBased/>
  <w15:docId w15:val="{D97A79FC-D748-421F-B44F-47EF0DE1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720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810AA"/>
    <w:rPr>
      <w:color w:val="000080"/>
      <w:u w:val="single"/>
    </w:rPr>
  </w:style>
  <w:style w:type="paragraph" w:styleId="Web">
    <w:name w:val="Normal (Web)"/>
    <w:basedOn w:val="a"/>
    <w:uiPriority w:val="99"/>
    <w:unhideWhenUsed/>
    <w:rsid w:val="00E810A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72050B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205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doi.org/10.12681/historein.2535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Barlagiannis</dc:creator>
  <cp:keywords/>
  <dc:description/>
  <cp:lastModifiedBy>Spiliotopoulou Maria</cp:lastModifiedBy>
  <cp:revision>2</cp:revision>
  <dcterms:created xsi:type="dcterms:W3CDTF">2024-05-10T10:45:00Z</dcterms:created>
  <dcterms:modified xsi:type="dcterms:W3CDTF">2024-05-10T10:45:00Z</dcterms:modified>
</cp:coreProperties>
</file>